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E5" w:rsidRPr="00B520E5" w:rsidRDefault="00B520E5" w:rsidP="00B520E5">
      <w:pPr>
        <w:spacing w:after="0"/>
        <w:jc w:val="center"/>
        <w:rPr>
          <w:rFonts w:ascii="Times New Roman" w:hAnsi="Times New Roman" w:cs="Times New Roman"/>
          <w:b/>
        </w:rPr>
      </w:pPr>
      <w:r w:rsidRPr="00B520E5">
        <w:rPr>
          <w:rFonts w:ascii="Times New Roman" w:hAnsi="Times New Roman" w:cs="Times New Roman"/>
          <w:b/>
        </w:rPr>
        <w:t>T.C</w:t>
      </w:r>
    </w:p>
    <w:p w:rsidR="00B520E5" w:rsidRPr="00B520E5" w:rsidRDefault="007C7E81" w:rsidP="00B520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 MAYIS HAMİDİYE ANADOLU İMAM HATİP LİSESİ MÜDÜRLÜĞÜ</w:t>
      </w:r>
    </w:p>
    <w:p w:rsidR="00B520E5" w:rsidRPr="00B520E5" w:rsidRDefault="007C7E81" w:rsidP="00B520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F77F7">
        <w:rPr>
          <w:rFonts w:ascii="Times New Roman" w:hAnsi="Times New Roman" w:cs="Times New Roman"/>
          <w:b/>
        </w:rPr>
        <w:t>(</w:t>
      </w:r>
      <w:r w:rsidR="00B520E5" w:rsidRPr="00B520E5">
        <w:rPr>
          <w:rFonts w:ascii="Times New Roman" w:hAnsi="Times New Roman" w:cs="Times New Roman"/>
          <w:b/>
        </w:rPr>
        <w:t>Okul Kılık Kıyafeti Belirleme Komisyonu Çalışma Tutanağı</w:t>
      </w:r>
      <w:r w:rsidR="002F77F7">
        <w:rPr>
          <w:rFonts w:ascii="Times New Roman" w:hAnsi="Times New Roman" w:cs="Times New Roman"/>
          <w:b/>
        </w:rPr>
        <w:t>)</w:t>
      </w:r>
    </w:p>
    <w:p w:rsidR="00B520E5" w:rsidRPr="00B520E5" w:rsidRDefault="00B520E5" w:rsidP="00B520E5">
      <w:pPr>
        <w:rPr>
          <w:rFonts w:ascii="Times New Roman" w:hAnsi="Times New Roman" w:cs="Times New Roman"/>
          <w:b/>
        </w:rPr>
      </w:pPr>
      <w:r w:rsidRPr="00B520E5">
        <w:rPr>
          <w:rFonts w:ascii="Times New Roman" w:hAnsi="Times New Roman" w:cs="Times New Roman"/>
        </w:rPr>
        <w:t xml:space="preserve">DAYANAK: </w:t>
      </w:r>
    </w:p>
    <w:p w:rsidR="00B520E5" w:rsidRPr="00B520E5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a) 26.11.2012 Tarihli ve 2012/3959 Sayılı Bakanlar Kurulu Kararı, </w:t>
      </w:r>
    </w:p>
    <w:p w:rsidR="00B520E5" w:rsidRPr="00B520E5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b) 28.08.2013 Tarihli M.E. B 2013/24 Sayılı Genelge, </w:t>
      </w:r>
    </w:p>
    <w:p w:rsidR="00B520E5" w:rsidRPr="00B520E5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c) 25.07.2013 Tarihli ve 28178 Sayılı Resmi Gazetede yayımlanan </w:t>
      </w:r>
    </w:p>
    <w:p w:rsidR="00B520E5" w:rsidRPr="00B520E5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“Milli Eğitim Bakanlığına Bağlı Okul Öğrencilerinin Kılık ve Kıyafetlerine Dair Yönetmeliğin değişik 3.Maddesinin 2.Fıkrası” gereği,</w:t>
      </w:r>
    </w:p>
    <w:p w:rsidR="00B520E5" w:rsidRPr="00B520E5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            Millî Eğitim Bakanlığına Bağlı Okul Öğrencilerinin Kılık ve Kıyafetlerine Dair Yönetmeliğince okulumuzda kıyafet uygulamasın belirlenmesi amacıyla “Okul Kılık-Kıyafet Belirleme Komisyonu” Okul Aile Birliğinin </w:t>
      </w:r>
      <w:r w:rsidR="007C7E81">
        <w:rPr>
          <w:rFonts w:ascii="Times New Roman" w:hAnsi="Times New Roman" w:cs="Times New Roman"/>
          <w:highlight w:val="yellow"/>
        </w:rPr>
        <w:t>2</w:t>
      </w:r>
      <w:r w:rsidR="007C7E81">
        <w:rPr>
          <w:rFonts w:ascii="Times New Roman" w:hAnsi="Times New Roman" w:cs="Times New Roman"/>
        </w:rPr>
        <w:t xml:space="preserve">2 Mart 2019 tarihinde </w:t>
      </w:r>
      <w:r w:rsidRPr="00B520E5">
        <w:rPr>
          <w:rFonts w:ascii="Times New Roman" w:hAnsi="Times New Roman" w:cs="Times New Roman"/>
        </w:rPr>
        <w:t>toplanarak çalışmalarını sonuçlandırmıştır.Velilerimize yönelik uygulanan anketten okul kıyaf</w:t>
      </w:r>
      <w:r w:rsidR="007C7E81">
        <w:rPr>
          <w:rFonts w:ascii="Times New Roman" w:hAnsi="Times New Roman" w:cs="Times New Roman"/>
        </w:rPr>
        <w:t xml:space="preserve">eti uygulamasının devamı </w:t>
      </w:r>
      <w:r w:rsidRPr="00B520E5">
        <w:rPr>
          <w:rFonts w:ascii="Times New Roman" w:hAnsi="Times New Roman" w:cs="Times New Roman"/>
        </w:rPr>
        <w:t xml:space="preserve"> ve ayrıca halen devam etmekte olan okul kıyafetle</w:t>
      </w:r>
      <w:r w:rsidR="007C7E81">
        <w:rPr>
          <w:rFonts w:ascii="Times New Roman" w:hAnsi="Times New Roman" w:cs="Times New Roman"/>
        </w:rPr>
        <w:t>rinin değiştirilmesi kararı çıkmıştır.Veli ve öğrencilerin görüşleri</w:t>
      </w:r>
      <w:r w:rsidRPr="00B520E5">
        <w:rPr>
          <w:rFonts w:ascii="Times New Roman" w:hAnsi="Times New Roman" w:cs="Times New Roman"/>
        </w:rPr>
        <w:t xml:space="preserve"> alın</w:t>
      </w:r>
      <w:r w:rsidR="007C7E81">
        <w:rPr>
          <w:rFonts w:ascii="Times New Roman" w:hAnsi="Times New Roman" w:cs="Times New Roman"/>
        </w:rPr>
        <w:t xml:space="preserve">arak yeni kıyafetin oluşturulması </w:t>
      </w:r>
      <w:r w:rsidRPr="00B520E5">
        <w:rPr>
          <w:rFonts w:ascii="Times New Roman" w:hAnsi="Times New Roman" w:cs="Times New Roman"/>
        </w:rPr>
        <w:t xml:space="preserve"> komisyonumuz taraf</w:t>
      </w:r>
      <w:r w:rsidR="007C7E81">
        <w:rPr>
          <w:rFonts w:ascii="Times New Roman" w:hAnsi="Times New Roman" w:cs="Times New Roman"/>
        </w:rPr>
        <w:t>ından belirlenmesi için toplantı yapılmıştır.. Bu karara istinaden "Okul Kılık K</w:t>
      </w:r>
      <w:r w:rsidRPr="00B520E5">
        <w:rPr>
          <w:rFonts w:ascii="Times New Roman" w:hAnsi="Times New Roman" w:cs="Times New Roman"/>
        </w:rPr>
        <w:t>ıyafet Belirleme Komisyonu" toplanarak çalışmalarını sonuçlandırıp aşağıdaki şekilde kararlar almıştır. Buna göre;</w:t>
      </w:r>
    </w:p>
    <w:p w:rsidR="00B520E5" w:rsidRPr="00B520E5" w:rsidRDefault="00B520E5" w:rsidP="00B520E5">
      <w:pPr>
        <w:jc w:val="center"/>
        <w:rPr>
          <w:rFonts w:ascii="Times New Roman" w:hAnsi="Times New Roman" w:cs="Times New Roman"/>
          <w:b/>
        </w:rPr>
      </w:pPr>
      <w:r w:rsidRPr="00B520E5">
        <w:rPr>
          <w:rFonts w:ascii="Times New Roman" w:hAnsi="Times New Roman" w:cs="Times New Roman"/>
          <w:b/>
        </w:rPr>
        <w:t>ALINAN KARARLAR</w:t>
      </w:r>
    </w:p>
    <w:p w:rsidR="00B520E5" w:rsidRPr="00B520E5" w:rsidRDefault="007C7E81" w:rsidP="00B520E5">
      <w:pPr>
        <w:pStyle w:val="ListeParagraf"/>
        <w:numPr>
          <w:ilvl w:val="0"/>
          <w:numId w:val="4"/>
        </w:numPr>
      </w:pPr>
      <w:r>
        <w:t>2019/2020</w:t>
      </w:r>
      <w:r w:rsidR="00B520E5" w:rsidRPr="00B520E5">
        <w:t xml:space="preserve"> Eğitim-Öğretim yılı</w:t>
      </w:r>
      <w:r w:rsidR="00F07B61">
        <w:t xml:space="preserve">nda okula kayıt olan </w:t>
      </w:r>
      <w:proofErr w:type="gramStart"/>
      <w:r w:rsidR="00F07B61">
        <w:t xml:space="preserve">öğrenciler </w:t>
      </w:r>
      <w:r w:rsidR="00B520E5">
        <w:t xml:space="preserve"> ve</w:t>
      </w:r>
      <w:proofErr w:type="gramEnd"/>
      <w:r w:rsidR="00F07B61">
        <w:t xml:space="preserve"> önceki </w:t>
      </w:r>
      <w:r w:rsidR="00B520E5" w:rsidRPr="00B520E5">
        <w:t>yıllarda okula kayıt</w:t>
      </w:r>
      <w:r>
        <w:t xml:space="preserve">lı olan </w:t>
      </w:r>
      <w:r w:rsidR="00B520E5" w:rsidRPr="00B520E5">
        <w:t xml:space="preserve"> kız ve erkek öğrencilerin aş</w:t>
      </w:r>
      <w:r w:rsidR="00F07B61">
        <w:t>ağıda belirlenen yeni kıyafetle okula devam etmelerine,</w:t>
      </w:r>
    </w:p>
    <w:p w:rsidR="00B520E5" w:rsidRPr="00B520E5" w:rsidRDefault="00B520E5" w:rsidP="00B520E5">
      <w:pPr>
        <w:pStyle w:val="ListeParagraf"/>
        <w:numPr>
          <w:ilvl w:val="0"/>
          <w:numId w:val="4"/>
        </w:numPr>
      </w:pPr>
      <w:r w:rsidRPr="00B520E5">
        <w:t>Her kişi ve kuruluşa serbest rekabet ortamında fırsat eşitliği sağlamak amacıyla belirlenen kıyafetlerin okulun ilan panosu</w:t>
      </w:r>
      <w:r>
        <w:t xml:space="preserve"> ile web sayfasında duyurulmasına,</w:t>
      </w:r>
    </w:p>
    <w:p w:rsidR="00B520E5" w:rsidRPr="00B520E5" w:rsidRDefault="00B520E5" w:rsidP="00B520E5">
      <w:pPr>
        <w:pStyle w:val="ListeParagraf"/>
        <w:numPr>
          <w:ilvl w:val="0"/>
          <w:numId w:val="4"/>
        </w:numPr>
      </w:pPr>
      <w:r w:rsidRPr="00B520E5">
        <w:t xml:space="preserve">Anlaşmalı mağazamız bulunmamakta olup kıyafetler örneğine uygun olmak kaydıyla istenilen mağazalardan temin </w:t>
      </w:r>
      <w:r>
        <w:t xml:space="preserve">edilmesine, </w:t>
      </w:r>
    </w:p>
    <w:p w:rsidR="00B520E5" w:rsidRPr="00B520E5" w:rsidRDefault="00B520E5" w:rsidP="00B520E5">
      <w:pPr>
        <w:pStyle w:val="ListeParagraf"/>
        <w:numPr>
          <w:ilvl w:val="0"/>
          <w:numId w:val="4"/>
        </w:numPr>
      </w:pPr>
      <w:r w:rsidRPr="00B520E5">
        <w:t xml:space="preserve">Komisyon kararına uygun olmayan formanın kabul </w:t>
      </w:r>
      <w:r>
        <w:t>edilmemesine,</w:t>
      </w:r>
    </w:p>
    <w:p w:rsidR="00B520E5" w:rsidRDefault="00B520E5" w:rsidP="00F07B61">
      <w:pPr>
        <w:pStyle w:val="ListeParagraf"/>
        <w:numPr>
          <w:ilvl w:val="0"/>
          <w:numId w:val="4"/>
        </w:numPr>
      </w:pPr>
      <w:r w:rsidRPr="00B520E5">
        <w:t>Öğrenci kıyafet uygulaması</w:t>
      </w:r>
      <w:r w:rsidR="00F07B61">
        <w:t xml:space="preserve">na göre kıyafetlerin belirtilen şekilde olmasına </w:t>
      </w:r>
      <w:r w:rsidRPr="00B520E5">
        <w:t xml:space="preserve"> </w:t>
      </w:r>
      <w:r w:rsidR="00F07B61">
        <w:t>(EK-1)</w:t>
      </w:r>
    </w:p>
    <w:p w:rsidR="00B520E5" w:rsidRDefault="00B520E5" w:rsidP="00B520E5">
      <w:pPr>
        <w:pStyle w:val="ListeParagraf"/>
        <w:numPr>
          <w:ilvl w:val="0"/>
          <w:numId w:val="4"/>
        </w:numPr>
      </w:pPr>
      <w:r w:rsidRPr="00B520E5">
        <w:t>Millî Eğitim Bakanlığına bağlı resmî ve özel okul öncesi, ilkokul, ortaokul ve lise öğrencilerinin kılık ve kıyafetlerine dair yönetmeliğin kılık ve kıyafet sınırlamaları ile ilgili hükümlerin uygulanmasına,</w:t>
      </w:r>
    </w:p>
    <w:p w:rsidR="00B520E5" w:rsidRPr="00B520E5" w:rsidRDefault="00B520E5" w:rsidP="00B520E5">
      <w:r>
        <w:t>karar verildi.</w:t>
      </w:r>
    </w:p>
    <w:p w:rsidR="002F77F7" w:rsidRDefault="002F77F7" w:rsidP="002F77F7">
      <w:pPr>
        <w:pStyle w:val="AralkYok"/>
        <w:rPr>
          <w:b/>
          <w:lang w:eastAsia="tr-TR"/>
        </w:rPr>
      </w:pPr>
    </w:p>
    <w:p w:rsidR="00F07B61" w:rsidRDefault="00F07B61" w:rsidP="002F77F7">
      <w:pPr>
        <w:tabs>
          <w:tab w:val="left" w:pos="3435"/>
        </w:tabs>
        <w:spacing w:after="0"/>
        <w:jc w:val="center"/>
      </w:pPr>
    </w:p>
    <w:p w:rsidR="00F07B61" w:rsidRDefault="00F07B61" w:rsidP="002F77F7">
      <w:pPr>
        <w:tabs>
          <w:tab w:val="left" w:pos="3435"/>
        </w:tabs>
        <w:spacing w:after="0"/>
        <w:jc w:val="center"/>
      </w:pPr>
    </w:p>
    <w:p w:rsidR="00115AB5" w:rsidRDefault="00115AB5" w:rsidP="00115AB5">
      <w:pPr>
        <w:pStyle w:val="AralkYok"/>
        <w:rPr>
          <w:lang w:eastAsia="tr-TR"/>
        </w:rPr>
      </w:pPr>
      <w:r>
        <w:rPr>
          <w:b/>
          <w:lang w:eastAsia="tr-TR"/>
        </w:rPr>
        <w:t>Komisyon Başkanı</w:t>
      </w:r>
      <w:r>
        <w:rPr>
          <w:lang w:eastAsia="tr-TR"/>
        </w:rPr>
        <w:t xml:space="preserve">                                             </w:t>
      </w:r>
      <w:r>
        <w:rPr>
          <w:b/>
          <w:lang w:eastAsia="tr-TR"/>
        </w:rPr>
        <w:t xml:space="preserve">Üye                                                         Üye  </w:t>
      </w:r>
    </w:p>
    <w:p w:rsidR="00115AB5" w:rsidRDefault="00115AB5" w:rsidP="00115AB5">
      <w:pPr>
        <w:pStyle w:val="AralkYok"/>
        <w:tabs>
          <w:tab w:val="left" w:pos="2790"/>
        </w:tabs>
        <w:rPr>
          <w:lang w:eastAsia="tr-TR"/>
        </w:rPr>
      </w:pPr>
      <w:r>
        <w:rPr>
          <w:lang w:eastAsia="tr-TR"/>
        </w:rPr>
        <w:t>YALÇIN ŞAHİN</w:t>
      </w:r>
      <w:r>
        <w:rPr>
          <w:lang w:eastAsia="tr-TR"/>
        </w:rPr>
        <w:tab/>
        <w:t xml:space="preserve">              ÖZNUR BİBEROĞLU                               AYŞE KÜÇÜK</w:t>
      </w:r>
    </w:p>
    <w:p w:rsidR="00115AB5" w:rsidRDefault="00115AB5" w:rsidP="00115AB5">
      <w:pPr>
        <w:pStyle w:val="AralkYok"/>
        <w:tabs>
          <w:tab w:val="left" w:pos="2790"/>
          <w:tab w:val="left" w:pos="5835"/>
        </w:tabs>
        <w:rPr>
          <w:sz w:val="18"/>
          <w:szCs w:val="18"/>
          <w:lang w:eastAsia="tr-TR"/>
        </w:rPr>
      </w:pPr>
      <w:r>
        <w:rPr>
          <w:lang w:eastAsia="tr-TR"/>
        </w:rPr>
        <w:t>(Müdür yard.)</w:t>
      </w:r>
      <w:r>
        <w:rPr>
          <w:lang w:eastAsia="tr-TR"/>
        </w:rPr>
        <w:tab/>
      </w:r>
      <w:r>
        <w:rPr>
          <w:lang w:eastAsia="tr-TR"/>
        </w:rPr>
        <w:tab/>
        <w:t xml:space="preserve">                 </w:t>
      </w:r>
    </w:p>
    <w:p w:rsidR="00115AB5" w:rsidRDefault="00115AB5" w:rsidP="00115AB5"/>
    <w:p w:rsidR="00115AB5" w:rsidRPr="00115AB5" w:rsidRDefault="00115AB5" w:rsidP="00115AB5">
      <w:pPr>
        <w:pStyle w:val="AralkYok"/>
      </w:pPr>
      <w:r>
        <w:t xml:space="preserve">          </w:t>
      </w:r>
      <w:r w:rsidRPr="00115AB5">
        <w:t xml:space="preserve">Üye   </w:t>
      </w:r>
      <w:r w:rsidRPr="00115AB5">
        <w:tab/>
      </w:r>
      <w:r w:rsidRPr="00115AB5">
        <w:tab/>
      </w:r>
      <w:r w:rsidRPr="00115AB5">
        <w:tab/>
      </w:r>
      <w:r>
        <w:t xml:space="preserve">   </w:t>
      </w:r>
      <w:r w:rsidRPr="00115AB5">
        <w:t xml:space="preserve">  Üye  </w:t>
      </w:r>
      <w:r w:rsidRPr="00115AB5">
        <w:tab/>
      </w:r>
      <w:r w:rsidRPr="00115AB5">
        <w:tab/>
        <w:t xml:space="preserve">        Okul Aile B.Üyesi                 Okul Aile B.Başkanı</w:t>
      </w:r>
    </w:p>
    <w:p w:rsidR="00115AB5" w:rsidRPr="00115AB5" w:rsidRDefault="00115AB5" w:rsidP="00115AB5">
      <w:pPr>
        <w:pStyle w:val="AralkYok"/>
      </w:pPr>
    </w:p>
    <w:p w:rsidR="00115AB5" w:rsidRPr="00115AB5" w:rsidRDefault="00115AB5" w:rsidP="00115AB5">
      <w:pPr>
        <w:pStyle w:val="AralkYok"/>
      </w:pPr>
      <w:r w:rsidRPr="00115AB5">
        <w:t>NURAN KORKMAZ BOZ</w:t>
      </w:r>
      <w:r w:rsidRPr="00115AB5">
        <w:tab/>
      </w:r>
      <w:r w:rsidRPr="00115AB5">
        <w:tab/>
        <w:t xml:space="preserve">MEHMET BAKIR        </w:t>
      </w:r>
      <w:r>
        <w:t xml:space="preserve">   </w:t>
      </w:r>
      <w:r w:rsidRPr="00115AB5">
        <w:t xml:space="preserve"> VEYSEL AYAZ  </w:t>
      </w:r>
      <w:r w:rsidRPr="00115AB5">
        <w:tab/>
      </w:r>
      <w:r w:rsidRPr="00115AB5">
        <w:tab/>
        <w:t>YAŞAR AYAZ</w:t>
      </w:r>
    </w:p>
    <w:p w:rsidR="00115AB5" w:rsidRDefault="00115AB5" w:rsidP="00115AB5">
      <w:pPr>
        <w:pStyle w:val="AralkYok"/>
      </w:pPr>
    </w:p>
    <w:p w:rsidR="00115AB5" w:rsidRDefault="00115AB5" w:rsidP="00115AB5">
      <w:pPr>
        <w:pStyle w:val="AralkYok"/>
      </w:pPr>
    </w:p>
    <w:p w:rsidR="00465505" w:rsidRDefault="00465505" w:rsidP="00465505">
      <w:pPr>
        <w:pStyle w:val="AralkYok"/>
      </w:pPr>
      <w:r>
        <w:t>Büşra AYDIN       Doğukan  KÖSE</w:t>
      </w:r>
    </w:p>
    <w:p w:rsidR="00115AB5" w:rsidRDefault="00115AB5" w:rsidP="00115AB5">
      <w:pPr>
        <w:pStyle w:val="AralkYok"/>
      </w:pPr>
    </w:p>
    <w:p w:rsidR="00115AB5" w:rsidRDefault="00115AB5" w:rsidP="00115AB5">
      <w:pPr>
        <w:pStyle w:val="AralkYok"/>
      </w:pPr>
    </w:p>
    <w:p w:rsidR="00115AB5" w:rsidRDefault="00115AB5" w:rsidP="00115AB5">
      <w:pPr>
        <w:tabs>
          <w:tab w:val="left" w:pos="3435"/>
        </w:tabs>
        <w:spacing w:after="0"/>
        <w:jc w:val="center"/>
      </w:pPr>
      <w:r>
        <w:t>../…/…..</w:t>
      </w:r>
    </w:p>
    <w:p w:rsidR="00115AB5" w:rsidRDefault="00115AB5" w:rsidP="00115AB5">
      <w:pPr>
        <w:tabs>
          <w:tab w:val="left" w:pos="3435"/>
        </w:tabs>
        <w:spacing w:after="0"/>
        <w:jc w:val="center"/>
      </w:pPr>
      <w:r>
        <w:t>MURAT KARACA</w:t>
      </w:r>
    </w:p>
    <w:p w:rsidR="00115AB5" w:rsidRDefault="00115AB5" w:rsidP="00115AB5">
      <w:pPr>
        <w:tabs>
          <w:tab w:val="left" w:pos="3435"/>
        </w:tabs>
        <w:spacing w:after="0"/>
        <w:jc w:val="center"/>
      </w:pPr>
      <w:r>
        <w:t>Okul Müdürü</w:t>
      </w:r>
    </w:p>
    <w:p w:rsidR="00115AB5" w:rsidRDefault="00115AB5" w:rsidP="00115AB5">
      <w:pPr>
        <w:spacing w:after="0"/>
        <w:jc w:val="center"/>
        <w:rPr>
          <w:rFonts w:ascii="Times New Roman" w:hAnsi="Times New Roman" w:cs="Times New Roman"/>
          <w:b/>
        </w:rPr>
      </w:pPr>
    </w:p>
    <w:p w:rsidR="00B520E5" w:rsidRPr="00281B2F" w:rsidRDefault="00B520E5" w:rsidP="002F77F7">
      <w:pPr>
        <w:spacing w:after="0"/>
        <w:jc w:val="right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T.C</w:t>
      </w:r>
      <w:r w:rsidR="00281B2F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281B2F" w:rsidRPr="00281B2F">
        <w:rPr>
          <w:rFonts w:ascii="Times New Roman" w:hAnsi="Times New Roman" w:cs="Times New Roman"/>
          <w:b/>
        </w:rPr>
        <w:t>EK-1</w:t>
      </w:r>
    </w:p>
    <w:p w:rsidR="00B520E5" w:rsidRPr="00281B2F" w:rsidRDefault="00B426AE" w:rsidP="002F77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19 MAYIS KAYMAKAMLIĞI </w:t>
      </w:r>
    </w:p>
    <w:p w:rsidR="00B426AE" w:rsidRDefault="00B426AE" w:rsidP="00281B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HAMİDİYE ANADOLU İMAMA HATİP LİSESİ </w:t>
      </w:r>
    </w:p>
    <w:p w:rsidR="00B520E5" w:rsidRPr="00281B2F" w:rsidRDefault="00B520E5" w:rsidP="00281B2F">
      <w:pPr>
        <w:jc w:val="center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Okul Kılık Kıyafeti Belirleme Komisyonu Çalışma Tutanağı</w:t>
      </w:r>
    </w:p>
    <w:p w:rsidR="00B426AE" w:rsidRDefault="00B426AE" w:rsidP="00B5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Komisyonumuz 22 Mart Cuma  günü okulumuz müdürü başkanlığında toplanarak 2019-2020 Öğretim yılından itibaren ugulanacak olan yeni kıyafetleriniM.E.B. lise  9.10.11.12. sınıflar için alternatif kıyafet modellerinden karma yapılarak aşağıdaki modeller belirtilmiştir.</w:t>
      </w:r>
    </w:p>
    <w:p w:rsidR="00B426AE" w:rsidRDefault="00B426AE" w:rsidP="00B5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(Genelge: 2006/23-15/03/06-3230)</w:t>
      </w:r>
    </w:p>
    <w:p w:rsidR="00B520E5" w:rsidRPr="00B520E5" w:rsidRDefault="00281B2F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 </w:t>
      </w:r>
      <w:r w:rsidR="00B426AE">
        <w:rPr>
          <w:rFonts w:ascii="Times New Roman" w:hAnsi="Times New Roman" w:cs="Times New Roman"/>
        </w:rPr>
        <w:t>2019/2020</w:t>
      </w:r>
      <w:r>
        <w:rPr>
          <w:rFonts w:ascii="Times New Roman" w:hAnsi="Times New Roman" w:cs="Times New Roman"/>
        </w:rPr>
        <w:t>Eğitim Öğretim</w:t>
      </w:r>
      <w:r w:rsidR="00B426AE">
        <w:rPr>
          <w:rFonts w:ascii="Times New Roman" w:hAnsi="Times New Roman" w:cs="Times New Roman"/>
        </w:rPr>
        <w:t xml:space="preserve">den başlamamk üzere 4 yıl boyunca </w:t>
      </w:r>
      <w:r>
        <w:rPr>
          <w:rFonts w:ascii="Times New Roman" w:hAnsi="Times New Roman" w:cs="Times New Roman"/>
        </w:rPr>
        <w:t xml:space="preserve"> öğrenci kiyafetleri detayları aşağıdaki</w:t>
      </w:r>
      <w:r w:rsidR="00B520E5" w:rsidRPr="00B520E5">
        <w:rPr>
          <w:rFonts w:ascii="Times New Roman" w:hAnsi="Times New Roman" w:cs="Times New Roman"/>
        </w:rPr>
        <w:t xml:space="preserve"> gibidir:</w:t>
      </w:r>
    </w:p>
    <w:p w:rsidR="00B426AE" w:rsidRDefault="00B426AE" w:rsidP="00BE2F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KIZLAR ve ERKEKLER</w:t>
      </w:r>
    </w:p>
    <w:p w:rsidR="00B426AE" w:rsidRDefault="00B426AE" w:rsidP="00BE2F80">
      <w:pPr>
        <w:spacing w:after="0"/>
        <w:rPr>
          <w:rFonts w:ascii="Times New Roman" w:hAnsi="Times New Roman" w:cs="Times New Roman"/>
          <w:b/>
        </w:rPr>
      </w:pPr>
    </w:p>
    <w:p w:rsidR="00B426AE" w:rsidRDefault="00B426AE" w:rsidP="00BE2F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KAPŞONLU SWİT: Laciver 2 iplik kumaştan kapşonlu kanguru cepli, kapşon içi ve kordonu bordo, etek ve bilek ribanaları bordo renkte olacaktır..Önde ‘ 19MAYIS HAMİDİYE AİHL^nakış olacaktır.</w:t>
      </w:r>
    </w:p>
    <w:p w:rsidR="00D0697B" w:rsidRDefault="00B426AE" w:rsidP="00BE2F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TUNİK KAPŞONLU SWİT </w:t>
      </w:r>
      <w:r w:rsidR="00747412">
        <w:rPr>
          <w:rFonts w:ascii="Times New Roman" w:hAnsi="Times New Roman" w:cs="Times New Roman"/>
          <w:b/>
        </w:rPr>
        <w:t>:Lacivert 2 iplik kumaştan, kapşonlu, yandan cepli,tunik modelde , kapşoniçi ve kordonu bordo, etek ve bilek ribanaları bordo renkte olacaktır.</w:t>
      </w:r>
      <w:r w:rsidR="00D0697B">
        <w:rPr>
          <w:rFonts w:ascii="Times New Roman" w:hAnsi="Times New Roman" w:cs="Times New Roman"/>
          <w:b/>
        </w:rPr>
        <w:t>Önde ’19 MAYIS HAMİDİYE AİHL nakış olacaktır..</w:t>
      </w:r>
    </w:p>
    <w:p w:rsidR="000139FB" w:rsidRDefault="00D0697B" w:rsidP="00BE2F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TUNİK YELEK:Antrasit diagonal kumaştan, tunik modelde ,cepli önü çıtlı yelek olcaktır.Ribanaları uçta antrasit-beyaz-bordo-beyaz spor çizgi olacaktır.</w:t>
      </w:r>
    </w:p>
    <w:p w:rsidR="000139FB" w:rsidRDefault="000139FB" w:rsidP="00BE2F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LACOSTE:30/1 Penye lacoste kumaştan,bordo renkte,yaka ve kısa kol bandı lacivert zemin üzerine bordo çift çizgi olacaktır.Sol önde ’19 MAYISHAMİDİYE AİHL’nakış olcaktır.</w:t>
      </w:r>
    </w:p>
    <w:p w:rsidR="000139FB" w:rsidRDefault="000139FB" w:rsidP="00BE2F8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TUNİK LACOSTE:30/1 Penye lacoste kumaştan</w:t>
      </w:r>
      <w:r w:rsidRPr="000139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bordo renkte uzun kollu,</w:t>
      </w:r>
      <w:r w:rsidRPr="000139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tunik modelde yaka ve bilek bandı lacivert zemin üzerine bordo çift çizgi olcaktır..Sol göğüste ’19 MAYIS HAMİDİYE AİHL’nakış olacaktır.</w:t>
      </w:r>
    </w:p>
    <w:p w:rsidR="00B520E5" w:rsidRDefault="000139FB" w:rsidP="000139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PANTOLON: (KIZLAR VE ERKEKLER):Lacivert kanvas kumaştan olacaktır.</w:t>
      </w:r>
      <w:r w:rsidRPr="00B520E5">
        <w:rPr>
          <w:rFonts w:ascii="Times New Roman" w:hAnsi="Times New Roman" w:cs="Times New Roman"/>
        </w:rPr>
        <w:t xml:space="preserve"> </w:t>
      </w:r>
    </w:p>
    <w:p w:rsidR="003646EE" w:rsidRPr="003646EE" w:rsidRDefault="003646EE" w:rsidP="000139FB">
      <w:pPr>
        <w:spacing w:after="0"/>
        <w:rPr>
          <w:rFonts w:ascii="Times New Roman" w:hAnsi="Times New Roman" w:cs="Times New Roman"/>
          <w:b/>
        </w:rPr>
      </w:pPr>
      <w:r w:rsidRPr="003646EE">
        <w:rPr>
          <w:rFonts w:ascii="Times New Roman" w:hAnsi="Times New Roman" w:cs="Times New Roman"/>
          <w:b/>
        </w:rPr>
        <w:t>EŞARP:Lacivert ya da gri renkte desensiz  işlemesiz olacaktır.</w:t>
      </w:r>
    </w:p>
    <w:p w:rsidR="00115AB5" w:rsidRPr="003646EE" w:rsidRDefault="003646EE" w:rsidP="000139FB">
      <w:pPr>
        <w:spacing w:after="0"/>
        <w:rPr>
          <w:rFonts w:ascii="Times New Roman" w:hAnsi="Times New Roman" w:cs="Times New Roman"/>
          <w:b/>
        </w:rPr>
      </w:pPr>
      <w:r w:rsidRPr="003646EE">
        <w:rPr>
          <w:rFonts w:ascii="Times New Roman" w:hAnsi="Times New Roman" w:cs="Times New Roman"/>
          <w:b/>
        </w:rPr>
        <w:t>FERACE: Lacivert renkte, nakışsız, işlemesiz, sol üst kısmına okul armasının dikili olduğu</w:t>
      </w:r>
      <w:r>
        <w:rPr>
          <w:rFonts w:ascii="Times New Roman" w:hAnsi="Times New Roman" w:cs="Times New Roman"/>
          <w:b/>
        </w:rPr>
        <w:t>, belden oturtmasız olac</w:t>
      </w:r>
      <w:r w:rsidRPr="003646EE">
        <w:rPr>
          <w:rFonts w:ascii="Times New Roman" w:hAnsi="Times New Roman" w:cs="Times New Roman"/>
          <w:b/>
        </w:rPr>
        <w:t>aktır.</w:t>
      </w:r>
    </w:p>
    <w:p w:rsidR="00115AB5" w:rsidRPr="003646EE" w:rsidRDefault="00115AB5" w:rsidP="000139FB">
      <w:pPr>
        <w:spacing w:after="0"/>
        <w:rPr>
          <w:rFonts w:ascii="Times New Roman" w:hAnsi="Times New Roman" w:cs="Times New Roman"/>
          <w:b/>
        </w:rPr>
      </w:pPr>
    </w:p>
    <w:p w:rsidR="002F77F7" w:rsidRPr="00B520E5" w:rsidRDefault="002F77F7" w:rsidP="00BE2F80">
      <w:pPr>
        <w:spacing w:after="0"/>
        <w:rPr>
          <w:rFonts w:ascii="Times New Roman" w:hAnsi="Times New Roman" w:cs="Times New Roman"/>
        </w:rPr>
      </w:pPr>
    </w:p>
    <w:p w:rsidR="002F77F7" w:rsidRDefault="002F77F7" w:rsidP="002F77F7">
      <w:pPr>
        <w:pStyle w:val="AralkYok"/>
        <w:rPr>
          <w:lang w:eastAsia="tr-TR"/>
        </w:rPr>
      </w:pPr>
      <w:r>
        <w:rPr>
          <w:b/>
          <w:lang w:eastAsia="tr-TR"/>
        </w:rPr>
        <w:t>Komisyon Başkanı</w:t>
      </w:r>
      <w:r>
        <w:rPr>
          <w:lang w:eastAsia="tr-TR"/>
        </w:rPr>
        <w:t xml:space="preserve">                                         </w:t>
      </w:r>
      <w:r w:rsidR="00115AB5">
        <w:rPr>
          <w:lang w:eastAsia="tr-TR"/>
        </w:rPr>
        <w:t xml:space="preserve"> </w:t>
      </w:r>
      <w:r>
        <w:rPr>
          <w:lang w:eastAsia="tr-TR"/>
        </w:rPr>
        <w:t xml:space="preserve">   </w:t>
      </w:r>
      <w:r w:rsidRPr="003646EE">
        <w:rPr>
          <w:b/>
          <w:lang w:eastAsia="tr-TR"/>
        </w:rPr>
        <w:t xml:space="preserve">Üye  </w:t>
      </w:r>
      <w:r>
        <w:rPr>
          <w:b/>
          <w:lang w:eastAsia="tr-TR"/>
        </w:rPr>
        <w:t xml:space="preserve">                                                 </w:t>
      </w:r>
      <w:r w:rsidR="00115AB5">
        <w:rPr>
          <w:b/>
          <w:lang w:eastAsia="tr-TR"/>
        </w:rPr>
        <w:t xml:space="preserve">     </w:t>
      </w:r>
      <w:r>
        <w:rPr>
          <w:b/>
          <w:lang w:eastAsia="tr-TR"/>
        </w:rPr>
        <w:t xml:space="preserve"> Üye  </w:t>
      </w:r>
      <w:r w:rsidR="003D5FF9">
        <w:rPr>
          <w:b/>
          <w:lang w:eastAsia="tr-TR"/>
        </w:rPr>
        <w:t xml:space="preserve">    </w:t>
      </w:r>
    </w:p>
    <w:p w:rsidR="002F77F7" w:rsidRDefault="00115AB5" w:rsidP="002F77F7">
      <w:pPr>
        <w:pStyle w:val="AralkYok"/>
        <w:tabs>
          <w:tab w:val="left" w:pos="2790"/>
        </w:tabs>
        <w:rPr>
          <w:lang w:eastAsia="tr-TR"/>
        </w:rPr>
      </w:pPr>
      <w:r>
        <w:rPr>
          <w:lang w:eastAsia="tr-TR"/>
        </w:rPr>
        <w:t>YALÇIN ŞAHİN</w:t>
      </w:r>
      <w:r w:rsidR="002F77F7">
        <w:rPr>
          <w:lang w:eastAsia="tr-TR"/>
        </w:rPr>
        <w:tab/>
        <w:t xml:space="preserve">              </w:t>
      </w:r>
      <w:r w:rsidR="000139FB">
        <w:rPr>
          <w:lang w:eastAsia="tr-TR"/>
        </w:rPr>
        <w:t>ÖZNUR BİBEROĞLU</w:t>
      </w:r>
      <w:r w:rsidR="002F77F7">
        <w:rPr>
          <w:lang w:eastAsia="tr-TR"/>
        </w:rPr>
        <w:t xml:space="preserve">           </w:t>
      </w:r>
      <w:r w:rsidR="000139FB">
        <w:rPr>
          <w:lang w:eastAsia="tr-TR"/>
        </w:rPr>
        <w:t xml:space="preserve">                    AYŞE KÜÇÜK</w:t>
      </w:r>
    </w:p>
    <w:p w:rsidR="002F77F7" w:rsidRDefault="002F77F7" w:rsidP="002F77F7">
      <w:pPr>
        <w:pStyle w:val="AralkYok"/>
        <w:tabs>
          <w:tab w:val="left" w:pos="2790"/>
          <w:tab w:val="left" w:pos="5835"/>
        </w:tabs>
        <w:rPr>
          <w:sz w:val="18"/>
          <w:szCs w:val="18"/>
          <w:lang w:eastAsia="tr-TR"/>
        </w:rPr>
      </w:pPr>
      <w:r>
        <w:rPr>
          <w:lang w:eastAsia="tr-TR"/>
        </w:rPr>
        <w:t>(Müdür yard.)</w:t>
      </w:r>
      <w:r>
        <w:rPr>
          <w:lang w:eastAsia="tr-TR"/>
        </w:rPr>
        <w:tab/>
      </w:r>
      <w:r w:rsidR="000139FB">
        <w:rPr>
          <w:lang w:eastAsia="tr-TR"/>
        </w:rPr>
        <w:tab/>
        <w:t xml:space="preserve">                 </w:t>
      </w:r>
    </w:p>
    <w:p w:rsidR="002F77F7" w:rsidRDefault="002F77F7" w:rsidP="002F77F7"/>
    <w:p w:rsidR="00115AB5" w:rsidRPr="00115AB5" w:rsidRDefault="00115AB5" w:rsidP="00115AB5">
      <w:pPr>
        <w:pStyle w:val="AralkYok"/>
      </w:pPr>
      <w:r w:rsidRPr="003646EE">
        <w:rPr>
          <w:b/>
        </w:rPr>
        <w:t xml:space="preserve">          </w:t>
      </w:r>
      <w:r w:rsidR="000139FB" w:rsidRPr="003646EE">
        <w:rPr>
          <w:b/>
        </w:rPr>
        <w:t>Üye</w:t>
      </w:r>
      <w:r w:rsidR="000139FB" w:rsidRPr="00115AB5">
        <w:t xml:space="preserve"> </w:t>
      </w:r>
      <w:r w:rsidRPr="00115AB5">
        <w:t xml:space="preserve">  </w:t>
      </w:r>
      <w:r w:rsidRPr="00115AB5">
        <w:tab/>
      </w:r>
      <w:r w:rsidRPr="00115AB5">
        <w:tab/>
      </w:r>
      <w:r w:rsidRPr="00115AB5">
        <w:tab/>
      </w:r>
      <w:r>
        <w:t xml:space="preserve">   </w:t>
      </w:r>
      <w:r w:rsidRPr="00115AB5">
        <w:t xml:space="preserve"> </w:t>
      </w:r>
      <w:r w:rsidRPr="003646EE">
        <w:rPr>
          <w:b/>
        </w:rPr>
        <w:t xml:space="preserve"> Üye</w:t>
      </w:r>
      <w:r w:rsidRPr="00115AB5">
        <w:t xml:space="preserve">  </w:t>
      </w:r>
      <w:r w:rsidRPr="00115AB5">
        <w:tab/>
      </w:r>
      <w:r w:rsidRPr="00115AB5">
        <w:tab/>
        <w:t xml:space="preserve">        </w:t>
      </w:r>
      <w:r w:rsidRPr="003646EE">
        <w:rPr>
          <w:b/>
        </w:rPr>
        <w:t>Okul Aile B.Üyesi</w:t>
      </w:r>
      <w:r w:rsidRPr="00115AB5">
        <w:t xml:space="preserve">                 </w:t>
      </w:r>
      <w:r w:rsidRPr="003646EE">
        <w:rPr>
          <w:b/>
        </w:rPr>
        <w:t>Okul Aile B.Başkanı</w:t>
      </w:r>
    </w:p>
    <w:p w:rsidR="000139FB" w:rsidRPr="00115AB5" w:rsidRDefault="000139FB" w:rsidP="00115AB5">
      <w:pPr>
        <w:pStyle w:val="AralkYok"/>
      </w:pPr>
    </w:p>
    <w:p w:rsidR="000139FB" w:rsidRPr="00115AB5" w:rsidRDefault="000139FB" w:rsidP="00115AB5">
      <w:pPr>
        <w:pStyle w:val="AralkYok"/>
      </w:pPr>
      <w:r w:rsidRPr="00115AB5">
        <w:t>NURAN KORKMAZ BOZ</w:t>
      </w:r>
      <w:r w:rsidR="00115AB5" w:rsidRPr="00115AB5">
        <w:tab/>
      </w:r>
      <w:r w:rsidR="00115AB5" w:rsidRPr="00115AB5">
        <w:tab/>
        <w:t xml:space="preserve">MEHMET BAKIR        </w:t>
      </w:r>
      <w:r w:rsidR="00115AB5">
        <w:t xml:space="preserve">   </w:t>
      </w:r>
      <w:r w:rsidR="00115AB5" w:rsidRPr="00115AB5">
        <w:t xml:space="preserve"> VEYSEL AYAZ  </w:t>
      </w:r>
      <w:r w:rsidR="00115AB5" w:rsidRPr="00115AB5">
        <w:tab/>
      </w:r>
      <w:r w:rsidR="00115AB5" w:rsidRPr="00115AB5">
        <w:tab/>
        <w:t>YAŞAR AYAZ</w:t>
      </w:r>
    </w:p>
    <w:p w:rsidR="000139FB" w:rsidRDefault="000139FB" w:rsidP="002F77F7">
      <w:pPr>
        <w:pStyle w:val="AralkYok"/>
      </w:pPr>
    </w:p>
    <w:p w:rsidR="00115AB5" w:rsidRDefault="00115AB5" w:rsidP="002F77F7">
      <w:pPr>
        <w:pStyle w:val="AralkYok"/>
      </w:pPr>
    </w:p>
    <w:p w:rsidR="00115AB5" w:rsidRDefault="003D5FF9" w:rsidP="002F77F7">
      <w:pPr>
        <w:pStyle w:val="AralkYok"/>
      </w:pPr>
      <w:r>
        <w:t>Büşra AYDIN       Doğukan  KÖSE</w:t>
      </w:r>
    </w:p>
    <w:p w:rsidR="00115AB5" w:rsidRDefault="00115AB5" w:rsidP="002F77F7">
      <w:pPr>
        <w:pStyle w:val="AralkYok"/>
      </w:pPr>
    </w:p>
    <w:p w:rsidR="002F77F7" w:rsidRDefault="002F77F7" w:rsidP="002F77F7">
      <w:pPr>
        <w:tabs>
          <w:tab w:val="left" w:pos="3435"/>
        </w:tabs>
        <w:spacing w:after="0"/>
        <w:jc w:val="center"/>
      </w:pPr>
      <w:r>
        <w:t>../…/…..</w:t>
      </w:r>
    </w:p>
    <w:p w:rsidR="00115AB5" w:rsidRDefault="00115AB5" w:rsidP="002F77F7">
      <w:pPr>
        <w:tabs>
          <w:tab w:val="left" w:pos="3435"/>
        </w:tabs>
        <w:spacing w:after="0"/>
        <w:jc w:val="center"/>
      </w:pPr>
      <w:r>
        <w:t>MURAT KARACA</w:t>
      </w:r>
    </w:p>
    <w:p w:rsidR="00115AB5" w:rsidRPr="00CD5F55" w:rsidRDefault="00115AB5" w:rsidP="00CD5F55">
      <w:pPr>
        <w:tabs>
          <w:tab w:val="left" w:pos="3435"/>
        </w:tabs>
        <w:spacing w:after="0"/>
        <w:jc w:val="center"/>
      </w:pPr>
      <w:r>
        <w:t>Okul Müdürü</w:t>
      </w:r>
    </w:p>
    <w:p w:rsidR="00115AB5" w:rsidRDefault="00115AB5" w:rsidP="00281B2F">
      <w:pPr>
        <w:spacing w:after="0"/>
        <w:jc w:val="center"/>
        <w:rPr>
          <w:rFonts w:ascii="Times New Roman" w:hAnsi="Times New Roman" w:cs="Times New Roman"/>
          <w:b/>
        </w:rPr>
      </w:pPr>
    </w:p>
    <w:p w:rsidR="00465505" w:rsidRDefault="00465505" w:rsidP="00281B2F">
      <w:pPr>
        <w:spacing w:after="0"/>
        <w:jc w:val="center"/>
        <w:rPr>
          <w:rFonts w:ascii="Times New Roman" w:hAnsi="Times New Roman" w:cs="Times New Roman"/>
          <w:b/>
        </w:rPr>
      </w:pPr>
    </w:p>
    <w:p w:rsidR="00115AB5" w:rsidRDefault="00115AB5" w:rsidP="00281B2F">
      <w:pPr>
        <w:spacing w:after="0"/>
        <w:jc w:val="center"/>
        <w:rPr>
          <w:rFonts w:ascii="Times New Roman" w:hAnsi="Times New Roman" w:cs="Times New Roman"/>
          <w:b/>
        </w:rPr>
      </w:pPr>
    </w:p>
    <w:p w:rsidR="00B520E5" w:rsidRPr="00281B2F" w:rsidRDefault="00B520E5" w:rsidP="00281B2F">
      <w:pPr>
        <w:spacing w:after="0"/>
        <w:jc w:val="center"/>
        <w:rPr>
          <w:rFonts w:ascii="Times New Roman" w:hAnsi="Times New Roman" w:cs="Times New Roman"/>
          <w:b/>
        </w:rPr>
      </w:pPr>
      <w:r w:rsidRPr="00281B2F">
        <w:rPr>
          <w:rFonts w:ascii="Times New Roman" w:hAnsi="Times New Roman" w:cs="Times New Roman"/>
          <w:b/>
        </w:rPr>
        <w:t>T.C</w:t>
      </w:r>
    </w:p>
    <w:p w:rsidR="00115AB5" w:rsidRPr="00281B2F" w:rsidRDefault="00115AB5" w:rsidP="00115A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19 MAYIS HAMİDİYE ANADOLU İMAM HATİP LİSESİ</w:t>
      </w:r>
      <w:r w:rsidRPr="00115AB5">
        <w:rPr>
          <w:rFonts w:ascii="Times New Roman" w:hAnsi="Times New Roman" w:cs="Times New Roman"/>
          <w:b/>
        </w:rPr>
        <w:t xml:space="preserve"> </w:t>
      </w:r>
      <w:r w:rsidRPr="00281B2F">
        <w:rPr>
          <w:rFonts w:ascii="Times New Roman" w:hAnsi="Times New Roman" w:cs="Times New Roman"/>
          <w:b/>
        </w:rPr>
        <w:t>MÜDÜRLÜĞÜ</w:t>
      </w:r>
    </w:p>
    <w:p w:rsidR="00281B2F" w:rsidRDefault="00281B2F" w:rsidP="00CD5F55">
      <w:pPr>
        <w:rPr>
          <w:rFonts w:ascii="Times New Roman" w:hAnsi="Times New Roman" w:cs="Times New Roman"/>
        </w:rPr>
      </w:pPr>
    </w:p>
    <w:p w:rsidR="00B520E5" w:rsidRPr="00B520E5" w:rsidRDefault="00BE2F80" w:rsidP="00281B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520E5" w:rsidRPr="00B520E5">
        <w:rPr>
          <w:rFonts w:ascii="Times New Roman" w:hAnsi="Times New Roman" w:cs="Times New Roman"/>
        </w:rPr>
        <w:t>Okul Kılık Kıyafeti Belirleme Komisyonu</w:t>
      </w:r>
      <w:r>
        <w:rPr>
          <w:rFonts w:ascii="Times New Roman" w:hAnsi="Times New Roman" w:cs="Times New Roman"/>
        </w:rPr>
        <w:t>)</w:t>
      </w:r>
    </w:p>
    <w:p w:rsidR="00B520E5" w:rsidRPr="00B520E5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>Okulumuzda yapılan okul forması yeni renk ve model uygulaması anket sonuçları aşağıdaki gibidir:</w:t>
      </w:r>
    </w:p>
    <w:p w:rsidR="00B520E5" w:rsidRPr="00B520E5" w:rsidRDefault="00B520E5" w:rsidP="00B520E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349"/>
        <w:gridCol w:w="2349"/>
        <w:gridCol w:w="2349"/>
        <w:gridCol w:w="2349"/>
      </w:tblGrid>
      <w:tr w:rsidR="00BE2F80" w:rsidRPr="00BE2F80" w:rsidTr="00BE2F80">
        <w:tc>
          <w:tcPr>
            <w:tcW w:w="2349" w:type="dxa"/>
            <w:vAlign w:val="center"/>
          </w:tcPr>
          <w:p w:rsidR="00BE2F80" w:rsidRPr="00BE2F80" w:rsidRDefault="00BE2F80" w:rsidP="00BE2F80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SINIF</w:t>
            </w:r>
          </w:p>
        </w:tc>
        <w:tc>
          <w:tcPr>
            <w:tcW w:w="2349" w:type="dxa"/>
            <w:vAlign w:val="center"/>
          </w:tcPr>
          <w:p w:rsidR="00BE2F80" w:rsidRPr="00BE2F80" w:rsidRDefault="00BE2F80" w:rsidP="00BE2F80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ANKETE KATILAN VELİ SAYISI</w:t>
            </w:r>
          </w:p>
        </w:tc>
        <w:tc>
          <w:tcPr>
            <w:tcW w:w="2349" w:type="dxa"/>
            <w:vAlign w:val="center"/>
          </w:tcPr>
          <w:p w:rsidR="00BE2F80" w:rsidRPr="00BE2F80" w:rsidRDefault="00BE2F80" w:rsidP="00BE2F80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OKUL FORMASI İSTEYEN VELİ SAYISI</w:t>
            </w:r>
          </w:p>
        </w:tc>
        <w:tc>
          <w:tcPr>
            <w:tcW w:w="2349" w:type="dxa"/>
            <w:vAlign w:val="center"/>
          </w:tcPr>
          <w:p w:rsidR="00BE2F80" w:rsidRPr="00BE2F80" w:rsidRDefault="00BE2F80" w:rsidP="00BE2F80">
            <w:pPr>
              <w:jc w:val="center"/>
              <w:rPr>
                <w:rFonts w:ascii="Times New Roman" w:hAnsi="Times New Roman" w:cs="Times New Roman"/>
              </w:rPr>
            </w:pPr>
            <w:r w:rsidRPr="00BE2F80">
              <w:rPr>
                <w:rFonts w:ascii="Times New Roman" w:hAnsi="Times New Roman" w:cs="Times New Roman"/>
              </w:rPr>
              <w:t>SERBEST</w:t>
            </w:r>
            <w:r w:rsidR="003B2A2C">
              <w:rPr>
                <w:rFonts w:ascii="Times New Roman" w:hAnsi="Times New Roman" w:cs="Times New Roman"/>
              </w:rPr>
              <w:t xml:space="preserve"> </w:t>
            </w:r>
            <w:r w:rsidRPr="00BE2F80">
              <w:rPr>
                <w:rFonts w:ascii="Times New Roman" w:hAnsi="Times New Roman" w:cs="Times New Roman"/>
              </w:rPr>
              <w:t>KIYAFET İSTEYEN VELİ SAYISI</w:t>
            </w:r>
          </w:p>
        </w:tc>
      </w:tr>
      <w:tr w:rsidR="00BE2F80" w:rsidRPr="00BE2F80" w:rsidTr="00BE2F80"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9-A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2F80" w:rsidRPr="00BE2F80" w:rsidTr="00BE2F80"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E2F80" w:rsidRPr="00BE2F80" w:rsidTr="00BE2F80"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10-A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2F80" w:rsidRPr="00B520E5" w:rsidTr="00BE2F80">
        <w:tc>
          <w:tcPr>
            <w:tcW w:w="2349" w:type="dxa"/>
          </w:tcPr>
          <w:p w:rsidR="00BE2F80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10-B</w:t>
            </w:r>
          </w:p>
        </w:tc>
        <w:tc>
          <w:tcPr>
            <w:tcW w:w="2349" w:type="dxa"/>
          </w:tcPr>
          <w:p w:rsidR="00BE2F80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49" w:type="dxa"/>
          </w:tcPr>
          <w:p w:rsidR="00BE2F80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BE2F80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2A2C" w:rsidRPr="00B520E5" w:rsidTr="00BE2F80">
        <w:tc>
          <w:tcPr>
            <w:tcW w:w="2349" w:type="dxa"/>
          </w:tcPr>
          <w:p w:rsidR="003B2A2C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10-C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B2A2C" w:rsidRPr="00B520E5" w:rsidTr="00BE2F80">
        <w:tc>
          <w:tcPr>
            <w:tcW w:w="2349" w:type="dxa"/>
          </w:tcPr>
          <w:p w:rsidR="003B2A2C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10-D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B2A2C" w:rsidRPr="00B520E5" w:rsidTr="00BE2F80">
        <w:tc>
          <w:tcPr>
            <w:tcW w:w="2349" w:type="dxa"/>
          </w:tcPr>
          <w:p w:rsidR="003B2A2C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11-A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2A2C" w:rsidRPr="00B520E5" w:rsidTr="00BE2F80">
        <w:tc>
          <w:tcPr>
            <w:tcW w:w="2349" w:type="dxa"/>
          </w:tcPr>
          <w:p w:rsidR="003B2A2C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11-B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B2A2C" w:rsidRPr="00B520E5" w:rsidTr="00BE2F80">
        <w:tc>
          <w:tcPr>
            <w:tcW w:w="2349" w:type="dxa"/>
          </w:tcPr>
          <w:p w:rsidR="003B2A2C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11-C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5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9" w:type="dxa"/>
          </w:tcPr>
          <w:p w:rsidR="003B2A2C" w:rsidRPr="00B520E5" w:rsidRDefault="00CD5F55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2A2C" w:rsidRPr="00B520E5" w:rsidTr="00BE2F80">
        <w:tc>
          <w:tcPr>
            <w:tcW w:w="2349" w:type="dxa"/>
          </w:tcPr>
          <w:p w:rsidR="003B2A2C" w:rsidRPr="00BE2F80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11-D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9" w:type="dxa"/>
          </w:tcPr>
          <w:p w:rsidR="003B2A2C" w:rsidRPr="00B520E5" w:rsidRDefault="003B2A2C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2F80" w:rsidRPr="00B520E5" w:rsidTr="00BE2F80">
        <w:tc>
          <w:tcPr>
            <w:tcW w:w="2349" w:type="dxa"/>
          </w:tcPr>
          <w:p w:rsidR="00BE2F80" w:rsidRPr="00BE2F80" w:rsidRDefault="00BE2F80" w:rsidP="00391C43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2349" w:type="dxa"/>
          </w:tcPr>
          <w:p w:rsidR="00BE2F80" w:rsidRPr="00B520E5" w:rsidRDefault="00CD5F55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349" w:type="dxa"/>
          </w:tcPr>
          <w:p w:rsidR="00BE2F80" w:rsidRPr="00B520E5" w:rsidRDefault="00CD5F55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349" w:type="dxa"/>
          </w:tcPr>
          <w:p w:rsidR="00BE2F80" w:rsidRPr="00B520E5" w:rsidRDefault="00CD5F55" w:rsidP="00391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BE2F80" w:rsidRPr="00B520E5" w:rsidTr="006D7968">
        <w:tc>
          <w:tcPr>
            <w:tcW w:w="9396" w:type="dxa"/>
            <w:gridSpan w:val="4"/>
          </w:tcPr>
          <w:p w:rsidR="00BE2F80" w:rsidRPr="00B520E5" w:rsidRDefault="00BE2F80" w:rsidP="00BE2F80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 xml:space="preserve">Sonuç:  Okul Forması ( </w:t>
            </w:r>
            <w:r w:rsidR="00CD5F55">
              <w:rPr>
                <w:rFonts w:ascii="Times New Roman" w:hAnsi="Times New Roman" w:cs="Times New Roman"/>
              </w:rPr>
              <w:t>115</w:t>
            </w:r>
            <w:r w:rsidRPr="00B520E5">
              <w:rPr>
                <w:rFonts w:ascii="Times New Roman" w:hAnsi="Times New Roman" w:cs="Times New Roman"/>
              </w:rPr>
              <w:t xml:space="preserve"> )     Serbest Kıyafet (  </w:t>
            </w:r>
            <w:r w:rsidR="00CD5F55">
              <w:rPr>
                <w:rFonts w:ascii="Times New Roman" w:hAnsi="Times New Roman" w:cs="Times New Roman"/>
              </w:rPr>
              <w:t>57</w:t>
            </w:r>
            <w:r w:rsidRPr="00B520E5">
              <w:rPr>
                <w:rFonts w:ascii="Times New Roman" w:hAnsi="Times New Roman" w:cs="Times New Roman"/>
              </w:rPr>
              <w:t xml:space="preserve"> )</w:t>
            </w:r>
          </w:p>
          <w:p w:rsidR="00BE2F80" w:rsidRPr="00B520E5" w:rsidRDefault="00BE2F80" w:rsidP="00BE2F80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>Okul forması isteyen veli sayısı :</w:t>
            </w:r>
            <w:r w:rsidR="00CD5F55">
              <w:rPr>
                <w:rFonts w:ascii="Times New Roman" w:hAnsi="Times New Roman" w:cs="Times New Roman"/>
              </w:rPr>
              <w:t>115</w:t>
            </w:r>
            <w:r w:rsidRPr="00B520E5">
              <w:rPr>
                <w:rFonts w:ascii="Times New Roman" w:hAnsi="Times New Roman" w:cs="Times New Roman"/>
              </w:rPr>
              <w:t xml:space="preserve">                              Okul forması isteyenler    : %   </w:t>
            </w:r>
            <w:r w:rsidR="00CD5F55">
              <w:rPr>
                <w:rFonts w:ascii="Times New Roman" w:hAnsi="Times New Roman" w:cs="Times New Roman"/>
              </w:rPr>
              <w:t>67</w:t>
            </w:r>
            <w:r w:rsidRPr="00B520E5">
              <w:rPr>
                <w:rFonts w:ascii="Times New Roman" w:hAnsi="Times New Roman" w:cs="Times New Roman"/>
              </w:rPr>
              <w:t xml:space="preserve"> </w:t>
            </w:r>
          </w:p>
          <w:p w:rsidR="00BE2F80" w:rsidRPr="00B520E5" w:rsidRDefault="00BE2F80" w:rsidP="00BE2F80">
            <w:pPr>
              <w:rPr>
                <w:rFonts w:ascii="Times New Roman" w:hAnsi="Times New Roman" w:cs="Times New Roman"/>
              </w:rPr>
            </w:pPr>
            <w:r w:rsidRPr="00B520E5">
              <w:rPr>
                <w:rFonts w:ascii="Times New Roman" w:hAnsi="Times New Roman" w:cs="Times New Roman"/>
              </w:rPr>
              <w:t xml:space="preserve">Serbest kıyafet isteyen veli sayı :   </w:t>
            </w:r>
            <w:r w:rsidR="00CD5F55">
              <w:rPr>
                <w:rFonts w:ascii="Times New Roman" w:hAnsi="Times New Roman" w:cs="Times New Roman"/>
              </w:rPr>
              <w:t>57</w:t>
            </w:r>
            <w:r w:rsidRPr="00B520E5">
              <w:rPr>
                <w:rFonts w:ascii="Times New Roman" w:hAnsi="Times New Roman" w:cs="Times New Roman"/>
              </w:rPr>
              <w:t xml:space="preserve">                         </w:t>
            </w:r>
            <w:r w:rsidR="00CD5F55">
              <w:rPr>
                <w:rFonts w:ascii="Times New Roman" w:hAnsi="Times New Roman" w:cs="Times New Roman"/>
              </w:rPr>
              <w:t xml:space="preserve">   </w:t>
            </w:r>
            <w:r w:rsidRPr="00B520E5">
              <w:rPr>
                <w:rFonts w:ascii="Times New Roman" w:hAnsi="Times New Roman" w:cs="Times New Roman"/>
              </w:rPr>
              <w:t xml:space="preserve">  Serbest kıyafet isteyenler : %</w:t>
            </w:r>
            <w:r w:rsidR="00CD5F55">
              <w:rPr>
                <w:rFonts w:ascii="Times New Roman" w:hAnsi="Times New Roman" w:cs="Times New Roman"/>
              </w:rPr>
              <w:t>33</w:t>
            </w:r>
          </w:p>
          <w:p w:rsidR="00BE2F80" w:rsidRPr="00B520E5" w:rsidRDefault="00BE2F80" w:rsidP="00391C43">
            <w:pPr>
              <w:rPr>
                <w:rFonts w:ascii="Times New Roman" w:hAnsi="Times New Roman" w:cs="Times New Roman"/>
              </w:rPr>
            </w:pPr>
          </w:p>
        </w:tc>
      </w:tr>
    </w:tbl>
    <w:p w:rsidR="00B520E5" w:rsidRPr="00B520E5" w:rsidRDefault="00B520E5" w:rsidP="00B520E5">
      <w:pPr>
        <w:rPr>
          <w:rFonts w:ascii="Times New Roman" w:hAnsi="Times New Roman" w:cs="Times New Roman"/>
        </w:rPr>
      </w:pPr>
    </w:p>
    <w:p w:rsidR="00465505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Millî Eğitim Bakanlığına Bağlı Okul Öğrencilerinin Kılık ve Kıyafetlerine Dair Yönetmelik gereği okulumuz öğrencilerinin </w:t>
      </w:r>
      <w:r w:rsidR="00CD5F55">
        <w:rPr>
          <w:rFonts w:ascii="Times New Roman" w:hAnsi="Times New Roman" w:cs="Times New Roman"/>
          <w:highlight w:val="yellow"/>
        </w:rPr>
        <w:t>2019/20</w:t>
      </w:r>
      <w:r w:rsidR="00CD5F55">
        <w:rPr>
          <w:rFonts w:ascii="Times New Roman" w:hAnsi="Times New Roman" w:cs="Times New Roman"/>
        </w:rPr>
        <w:t>20</w:t>
      </w:r>
      <w:r w:rsidRPr="00B520E5">
        <w:rPr>
          <w:rFonts w:ascii="Times New Roman" w:hAnsi="Times New Roman" w:cs="Times New Roman"/>
        </w:rPr>
        <w:t xml:space="preserve"> eğitim öğretim yılından itibaren giyecekleri kıyafetler ile ilgili veli anketi yapılmıştır.</w:t>
      </w:r>
    </w:p>
    <w:p w:rsidR="00B520E5" w:rsidRPr="00B520E5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Yapılan anket sonucuna göre </w:t>
      </w:r>
      <w:r w:rsidR="00CD5F55">
        <w:rPr>
          <w:rFonts w:ascii="Times New Roman" w:hAnsi="Times New Roman" w:cs="Times New Roman"/>
        </w:rPr>
        <w:t xml:space="preserve">ankete katılan 172 </w:t>
      </w:r>
      <w:r w:rsidRPr="00B520E5">
        <w:rPr>
          <w:rFonts w:ascii="Times New Roman" w:hAnsi="Times New Roman" w:cs="Times New Roman"/>
        </w:rPr>
        <w:t xml:space="preserve"> ve</w:t>
      </w:r>
      <w:r w:rsidR="00CD5F55">
        <w:rPr>
          <w:rFonts w:ascii="Times New Roman" w:hAnsi="Times New Roman" w:cs="Times New Roman"/>
        </w:rPr>
        <w:t>liden % 67 sı okul forması , % 33 ü</w:t>
      </w:r>
      <w:r w:rsidRPr="00B520E5">
        <w:rPr>
          <w:rFonts w:ascii="Times New Roman" w:hAnsi="Times New Roman" w:cs="Times New Roman"/>
        </w:rPr>
        <w:t>serbest kıyafet tercih etmiştir.</w:t>
      </w:r>
    </w:p>
    <w:p w:rsidR="003646EE" w:rsidRDefault="00B520E5" w:rsidP="00B520E5">
      <w:pPr>
        <w:rPr>
          <w:rFonts w:ascii="Times New Roman" w:hAnsi="Times New Roman" w:cs="Times New Roman"/>
        </w:rPr>
      </w:pPr>
      <w:r w:rsidRPr="00B520E5">
        <w:rPr>
          <w:rFonts w:ascii="Times New Roman" w:hAnsi="Times New Roman" w:cs="Times New Roman"/>
        </w:rPr>
        <w:t xml:space="preserve">Sonuçlara bağlı olarak </w:t>
      </w:r>
      <w:r w:rsidR="00CD5F55">
        <w:rPr>
          <w:rFonts w:ascii="Times New Roman" w:hAnsi="Times New Roman" w:cs="Times New Roman"/>
          <w:highlight w:val="yellow"/>
        </w:rPr>
        <w:t>2019/20</w:t>
      </w:r>
      <w:r w:rsidR="00CD5F55">
        <w:rPr>
          <w:rFonts w:ascii="Times New Roman" w:hAnsi="Times New Roman" w:cs="Times New Roman"/>
        </w:rPr>
        <w:t>20</w:t>
      </w:r>
      <w:r w:rsidRPr="00B520E5">
        <w:rPr>
          <w:rFonts w:ascii="Times New Roman" w:hAnsi="Times New Roman" w:cs="Times New Roman"/>
        </w:rPr>
        <w:t xml:space="preserve"> eğitim öğretim yılından başlamak üzere 4 yıl boyunca </w:t>
      </w:r>
      <w:r w:rsidR="00CD5F55">
        <w:rPr>
          <w:rFonts w:ascii="Times New Roman" w:hAnsi="Times New Roman" w:cs="Times New Roman"/>
        </w:rPr>
        <w:t xml:space="preserve">öğrencilerin belirlenen kıyafetler  ile eğitim öğretim yapması </w:t>
      </w:r>
      <w:r w:rsidRPr="00B520E5">
        <w:rPr>
          <w:rFonts w:ascii="Times New Roman" w:hAnsi="Times New Roman" w:cs="Times New Roman"/>
        </w:rPr>
        <w:t>,kılık kıyafet komisyon üyelerince karar altına alınmıştır.</w:t>
      </w:r>
    </w:p>
    <w:p w:rsidR="00CD5F55" w:rsidRDefault="00CD5F55" w:rsidP="00CD5F55">
      <w:pPr>
        <w:pStyle w:val="AralkYok"/>
        <w:rPr>
          <w:lang w:eastAsia="tr-TR"/>
        </w:rPr>
      </w:pPr>
      <w:r>
        <w:rPr>
          <w:b/>
          <w:lang w:eastAsia="tr-TR"/>
        </w:rPr>
        <w:t>Komisyon Başkanı</w:t>
      </w:r>
      <w:r>
        <w:rPr>
          <w:lang w:eastAsia="tr-TR"/>
        </w:rPr>
        <w:t xml:space="preserve">                                             </w:t>
      </w:r>
      <w:r>
        <w:rPr>
          <w:b/>
          <w:lang w:eastAsia="tr-TR"/>
        </w:rPr>
        <w:t xml:space="preserve">Üye                                                         Üye  </w:t>
      </w:r>
    </w:p>
    <w:p w:rsidR="00CD5F55" w:rsidRDefault="00CD5F55" w:rsidP="00CD5F55">
      <w:pPr>
        <w:pStyle w:val="AralkYok"/>
        <w:tabs>
          <w:tab w:val="left" w:pos="2790"/>
        </w:tabs>
        <w:rPr>
          <w:lang w:eastAsia="tr-TR"/>
        </w:rPr>
      </w:pPr>
      <w:r>
        <w:rPr>
          <w:lang w:eastAsia="tr-TR"/>
        </w:rPr>
        <w:t>YALÇIN ŞAHİN</w:t>
      </w:r>
      <w:r>
        <w:rPr>
          <w:lang w:eastAsia="tr-TR"/>
        </w:rPr>
        <w:tab/>
        <w:t xml:space="preserve">              ÖZNUR BİBEROĞLU                               AYŞE KÜÇÜK</w:t>
      </w:r>
    </w:p>
    <w:p w:rsidR="00CD5F55" w:rsidRDefault="00CD5F55" w:rsidP="00CD5F55">
      <w:pPr>
        <w:pStyle w:val="AralkYok"/>
        <w:tabs>
          <w:tab w:val="left" w:pos="2790"/>
          <w:tab w:val="left" w:pos="5835"/>
        </w:tabs>
        <w:rPr>
          <w:sz w:val="18"/>
          <w:szCs w:val="18"/>
          <w:lang w:eastAsia="tr-TR"/>
        </w:rPr>
      </w:pPr>
      <w:r>
        <w:rPr>
          <w:lang w:eastAsia="tr-TR"/>
        </w:rPr>
        <w:t>(Müdür yard.)</w:t>
      </w:r>
      <w:r>
        <w:rPr>
          <w:lang w:eastAsia="tr-TR"/>
        </w:rPr>
        <w:tab/>
      </w:r>
      <w:r>
        <w:rPr>
          <w:lang w:eastAsia="tr-TR"/>
        </w:rPr>
        <w:tab/>
        <w:t xml:space="preserve">                 </w:t>
      </w:r>
    </w:p>
    <w:p w:rsidR="00CD5F55" w:rsidRDefault="00CD5F55" w:rsidP="00CD5F55"/>
    <w:p w:rsidR="00CD5F55" w:rsidRPr="00465505" w:rsidRDefault="00CD5F55" w:rsidP="00465505">
      <w:pPr>
        <w:pStyle w:val="AralkYok"/>
      </w:pPr>
      <w:r>
        <w:t xml:space="preserve">       </w:t>
      </w:r>
      <w:r w:rsidRPr="00465505">
        <w:t xml:space="preserve">   Üye   </w:t>
      </w:r>
      <w:r w:rsidRPr="00465505">
        <w:tab/>
      </w:r>
      <w:r w:rsidRPr="00465505">
        <w:tab/>
      </w:r>
      <w:r w:rsidRPr="00465505">
        <w:tab/>
        <w:t xml:space="preserve">     Üye  </w:t>
      </w:r>
      <w:r w:rsidRPr="00465505">
        <w:tab/>
      </w:r>
      <w:r w:rsidRPr="00465505">
        <w:tab/>
        <w:t xml:space="preserve">        Okul Aile B.Üyesi                 Okul Aile B.Başkanı</w:t>
      </w:r>
    </w:p>
    <w:p w:rsidR="00CD5F55" w:rsidRPr="00465505" w:rsidRDefault="00CD5F55" w:rsidP="00465505">
      <w:pPr>
        <w:pStyle w:val="AralkYok"/>
      </w:pPr>
    </w:p>
    <w:p w:rsidR="00CD5F55" w:rsidRPr="00465505" w:rsidRDefault="00CD5F55" w:rsidP="00465505">
      <w:pPr>
        <w:pStyle w:val="AralkYok"/>
      </w:pPr>
      <w:r w:rsidRPr="00465505">
        <w:t>NURAN KORKMAZ BOZ</w:t>
      </w:r>
      <w:r w:rsidRPr="00465505">
        <w:tab/>
      </w:r>
      <w:r w:rsidRPr="00465505">
        <w:tab/>
        <w:t xml:space="preserve">MEHMET BAKIR            VEYSEL AYAZ  </w:t>
      </w:r>
      <w:r w:rsidRPr="00465505">
        <w:tab/>
      </w:r>
      <w:r w:rsidRPr="00465505">
        <w:tab/>
        <w:t>YAŞAR AYAZ</w:t>
      </w:r>
    </w:p>
    <w:p w:rsidR="00465505" w:rsidRPr="00465505" w:rsidRDefault="00465505" w:rsidP="00465505">
      <w:pPr>
        <w:pStyle w:val="AralkYok"/>
      </w:pPr>
    </w:p>
    <w:p w:rsidR="00465505" w:rsidRDefault="00465505" w:rsidP="00CD5F55">
      <w:pPr>
        <w:pStyle w:val="AralkYok"/>
      </w:pPr>
    </w:p>
    <w:p w:rsidR="00465505" w:rsidRPr="00115AB5" w:rsidRDefault="00465505" w:rsidP="00CD5F55">
      <w:pPr>
        <w:pStyle w:val="AralkYok"/>
      </w:pPr>
      <w:r>
        <w:t>Büşra AYDIN           DOĞUKAN KÖSE</w:t>
      </w:r>
    </w:p>
    <w:p w:rsidR="00CD5F55" w:rsidRDefault="00CD5F55" w:rsidP="00CD5F55">
      <w:pPr>
        <w:pStyle w:val="AralkYok"/>
      </w:pPr>
    </w:p>
    <w:p w:rsidR="00CD5F55" w:rsidRDefault="00CD5F55" w:rsidP="00CD5F55">
      <w:pPr>
        <w:tabs>
          <w:tab w:val="left" w:pos="3435"/>
        </w:tabs>
        <w:spacing w:after="0"/>
        <w:jc w:val="center"/>
      </w:pPr>
      <w:r>
        <w:t>../…/…..</w:t>
      </w:r>
    </w:p>
    <w:p w:rsidR="00CD5F55" w:rsidRDefault="00CD5F55" w:rsidP="00CD5F55">
      <w:pPr>
        <w:tabs>
          <w:tab w:val="left" w:pos="3435"/>
        </w:tabs>
        <w:spacing w:after="0"/>
        <w:jc w:val="center"/>
      </w:pPr>
      <w:r>
        <w:t>MURAT KARACA</w:t>
      </w:r>
    </w:p>
    <w:p w:rsidR="00CD5F55" w:rsidRPr="00CD5F55" w:rsidRDefault="00CD5F55" w:rsidP="00CD5F55">
      <w:pPr>
        <w:tabs>
          <w:tab w:val="left" w:pos="3435"/>
        </w:tabs>
        <w:spacing w:after="0"/>
        <w:jc w:val="center"/>
      </w:pPr>
      <w:r>
        <w:t>Okul Müdürü</w:t>
      </w:r>
    </w:p>
    <w:p w:rsidR="002F77F7" w:rsidRDefault="002F77F7" w:rsidP="00B520E5">
      <w:pPr>
        <w:rPr>
          <w:rFonts w:ascii="Times New Roman" w:hAnsi="Times New Roman" w:cs="Times New Roman"/>
        </w:rPr>
      </w:pPr>
    </w:p>
    <w:p w:rsidR="002F77F7" w:rsidRDefault="002F77F7" w:rsidP="002F77F7">
      <w:pPr>
        <w:pStyle w:val="AralkYok"/>
      </w:pPr>
    </w:p>
    <w:p w:rsidR="002F77F7" w:rsidRDefault="002F77F7" w:rsidP="002F77F7">
      <w:pPr>
        <w:pStyle w:val="AralkYok"/>
      </w:pPr>
      <w:bookmarkStart w:id="0" w:name="_GoBack"/>
      <w:bookmarkEnd w:id="0"/>
    </w:p>
    <w:p w:rsidR="002F77F7" w:rsidRPr="00B520E5" w:rsidRDefault="002F77F7" w:rsidP="00B520E5">
      <w:pPr>
        <w:rPr>
          <w:rFonts w:ascii="Times New Roman" w:hAnsi="Times New Roman" w:cs="Times New Roman"/>
        </w:rPr>
      </w:pPr>
    </w:p>
    <w:sectPr w:rsidR="002F77F7" w:rsidRPr="00B520E5" w:rsidSect="00B8347E">
      <w:pgSz w:w="12240" w:h="15840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1398"/>
    <w:multiLevelType w:val="hybridMultilevel"/>
    <w:tmpl w:val="03228F60"/>
    <w:lvl w:ilvl="0" w:tplc="2460BC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442EA"/>
    <w:multiLevelType w:val="hybridMultilevel"/>
    <w:tmpl w:val="93467C6E"/>
    <w:lvl w:ilvl="0" w:tplc="04A80370">
      <w:start w:val="1"/>
      <w:numFmt w:val="lowerLetter"/>
      <w:lvlText w:val="%1)"/>
      <w:lvlJc w:val="left"/>
      <w:pPr>
        <w:ind w:left="36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tr-TR" w:bidi="tr-TR"/>
      </w:rPr>
    </w:lvl>
    <w:lvl w:ilvl="1" w:tplc="211A6468">
      <w:start w:val="1"/>
      <w:numFmt w:val="decimal"/>
      <w:lvlText w:val="%2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tr-TR" w:bidi="tr-TR"/>
      </w:rPr>
    </w:lvl>
    <w:lvl w:ilvl="2" w:tplc="769003FE">
      <w:numFmt w:val="bullet"/>
      <w:lvlText w:val="•"/>
      <w:lvlJc w:val="left"/>
      <w:pPr>
        <w:ind w:left="1814" w:hanging="360"/>
      </w:pPr>
      <w:rPr>
        <w:rFonts w:hint="default"/>
        <w:lang w:val="tr-TR" w:eastAsia="tr-TR" w:bidi="tr-TR"/>
      </w:rPr>
    </w:lvl>
    <w:lvl w:ilvl="3" w:tplc="787C93EE">
      <w:numFmt w:val="bullet"/>
      <w:lvlText w:val="•"/>
      <w:lvlJc w:val="left"/>
      <w:pPr>
        <w:ind w:left="2788" w:hanging="360"/>
      </w:pPr>
      <w:rPr>
        <w:rFonts w:hint="default"/>
        <w:lang w:val="tr-TR" w:eastAsia="tr-TR" w:bidi="tr-TR"/>
      </w:rPr>
    </w:lvl>
    <w:lvl w:ilvl="4" w:tplc="7C3ED1E2">
      <w:numFmt w:val="bullet"/>
      <w:lvlText w:val="•"/>
      <w:lvlJc w:val="left"/>
      <w:pPr>
        <w:ind w:left="3762" w:hanging="360"/>
      </w:pPr>
      <w:rPr>
        <w:rFonts w:hint="default"/>
        <w:lang w:val="tr-TR" w:eastAsia="tr-TR" w:bidi="tr-TR"/>
      </w:rPr>
    </w:lvl>
    <w:lvl w:ilvl="5" w:tplc="6E04F2EE">
      <w:numFmt w:val="bullet"/>
      <w:lvlText w:val="•"/>
      <w:lvlJc w:val="left"/>
      <w:pPr>
        <w:ind w:left="4736" w:hanging="360"/>
      </w:pPr>
      <w:rPr>
        <w:rFonts w:hint="default"/>
        <w:lang w:val="tr-TR" w:eastAsia="tr-TR" w:bidi="tr-TR"/>
      </w:rPr>
    </w:lvl>
    <w:lvl w:ilvl="6" w:tplc="3836DAAE">
      <w:numFmt w:val="bullet"/>
      <w:lvlText w:val="•"/>
      <w:lvlJc w:val="left"/>
      <w:pPr>
        <w:ind w:left="5710" w:hanging="360"/>
      </w:pPr>
      <w:rPr>
        <w:rFonts w:hint="default"/>
        <w:lang w:val="tr-TR" w:eastAsia="tr-TR" w:bidi="tr-TR"/>
      </w:rPr>
    </w:lvl>
    <w:lvl w:ilvl="7" w:tplc="E124CF12">
      <w:numFmt w:val="bullet"/>
      <w:lvlText w:val="•"/>
      <w:lvlJc w:val="left"/>
      <w:pPr>
        <w:ind w:left="6684" w:hanging="360"/>
      </w:pPr>
      <w:rPr>
        <w:rFonts w:hint="default"/>
        <w:lang w:val="tr-TR" w:eastAsia="tr-TR" w:bidi="tr-TR"/>
      </w:rPr>
    </w:lvl>
    <w:lvl w:ilvl="8" w:tplc="9D5088D4">
      <w:numFmt w:val="bullet"/>
      <w:lvlText w:val="•"/>
      <w:lvlJc w:val="left"/>
      <w:pPr>
        <w:ind w:left="7658" w:hanging="360"/>
      </w:pPr>
      <w:rPr>
        <w:rFonts w:hint="default"/>
        <w:lang w:val="tr-TR" w:eastAsia="tr-TR" w:bidi="tr-TR"/>
      </w:rPr>
    </w:lvl>
  </w:abstractNum>
  <w:abstractNum w:abstractNumId="2">
    <w:nsid w:val="72C07DA3"/>
    <w:multiLevelType w:val="hybridMultilevel"/>
    <w:tmpl w:val="5F9A2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7C65"/>
    <w:rsid w:val="000139FB"/>
    <w:rsid w:val="000C7E52"/>
    <w:rsid w:val="00115AB5"/>
    <w:rsid w:val="001E4B25"/>
    <w:rsid w:val="0027244A"/>
    <w:rsid w:val="00281B2F"/>
    <w:rsid w:val="002B29EF"/>
    <w:rsid w:val="002F77F7"/>
    <w:rsid w:val="003646EE"/>
    <w:rsid w:val="00393F23"/>
    <w:rsid w:val="0039406F"/>
    <w:rsid w:val="003B2A2C"/>
    <w:rsid w:val="003D5FF9"/>
    <w:rsid w:val="00460AD2"/>
    <w:rsid w:val="00465505"/>
    <w:rsid w:val="0049157B"/>
    <w:rsid w:val="006405F5"/>
    <w:rsid w:val="006B1D9D"/>
    <w:rsid w:val="00713BBF"/>
    <w:rsid w:val="00725653"/>
    <w:rsid w:val="00747412"/>
    <w:rsid w:val="00760BFD"/>
    <w:rsid w:val="007C7E81"/>
    <w:rsid w:val="00875A51"/>
    <w:rsid w:val="008F0B30"/>
    <w:rsid w:val="00915525"/>
    <w:rsid w:val="00A346A4"/>
    <w:rsid w:val="00A41A8A"/>
    <w:rsid w:val="00AD2185"/>
    <w:rsid w:val="00B10E68"/>
    <w:rsid w:val="00B426AE"/>
    <w:rsid w:val="00B520E5"/>
    <w:rsid w:val="00B77920"/>
    <w:rsid w:val="00B8347E"/>
    <w:rsid w:val="00BE2F80"/>
    <w:rsid w:val="00C46C63"/>
    <w:rsid w:val="00CD5F55"/>
    <w:rsid w:val="00D0697B"/>
    <w:rsid w:val="00D24ED7"/>
    <w:rsid w:val="00F07B61"/>
    <w:rsid w:val="00F65F3E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4A"/>
    <w:rPr>
      <w:noProof/>
    </w:rPr>
  </w:style>
  <w:style w:type="paragraph" w:styleId="Balk1">
    <w:name w:val="heading 1"/>
    <w:basedOn w:val="Normal"/>
    <w:link w:val="Balk1Char"/>
    <w:uiPriority w:val="1"/>
    <w:qFormat/>
    <w:rsid w:val="00C46C63"/>
    <w:pPr>
      <w:widowControl w:val="0"/>
      <w:autoSpaceDE w:val="0"/>
      <w:autoSpaceDN w:val="0"/>
      <w:spacing w:after="0" w:line="240" w:lineRule="auto"/>
      <w:ind w:left="1691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4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C46C63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C46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6C63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styleId="ListeParagraf">
    <w:name w:val="List Paragraph"/>
    <w:basedOn w:val="Normal"/>
    <w:uiPriority w:val="1"/>
    <w:qFormat/>
    <w:rsid w:val="00C46C63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noProof w:val="0"/>
      <w:lang w:val="tr-TR" w:eastAsia="tr-TR" w:bidi="tr-TR"/>
    </w:rPr>
  </w:style>
  <w:style w:type="character" w:customStyle="1" w:styleId="normal1">
    <w:name w:val="normal1"/>
    <w:basedOn w:val="VarsaylanParagrafYazTipi"/>
    <w:rsid w:val="00C46C63"/>
  </w:style>
  <w:style w:type="character" w:customStyle="1" w:styleId="googqs-tidbit-1">
    <w:name w:val="goog_qs-tidbit-1"/>
    <w:basedOn w:val="VarsaylanParagrafYazTipi"/>
    <w:rsid w:val="00C46C63"/>
  </w:style>
  <w:style w:type="table" w:styleId="TabloKlavuzu">
    <w:name w:val="Table Grid"/>
    <w:basedOn w:val="NormalTablo"/>
    <w:uiPriority w:val="39"/>
    <w:rsid w:val="00A3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B77920"/>
    <w:rPr>
      <w:b/>
      <w:bCs/>
    </w:rPr>
  </w:style>
  <w:style w:type="paragraph" w:styleId="AralkYok">
    <w:name w:val="No Spacing"/>
    <w:uiPriority w:val="1"/>
    <w:qFormat/>
    <w:rsid w:val="00B520E5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1"/>
    <w:qFormat/>
    <w:rsid w:val="00C46C63"/>
    <w:pPr>
      <w:widowControl w:val="0"/>
      <w:autoSpaceDE w:val="0"/>
      <w:autoSpaceDN w:val="0"/>
      <w:spacing w:after="0" w:line="240" w:lineRule="auto"/>
      <w:ind w:left="1691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4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1"/>
    <w:rsid w:val="00C46C63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C46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6C63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paragraph" w:styleId="ListeParagraf">
    <w:name w:val="List Paragraph"/>
    <w:basedOn w:val="Normal"/>
    <w:uiPriority w:val="1"/>
    <w:qFormat/>
    <w:rsid w:val="00C46C63"/>
    <w:pPr>
      <w:widowControl w:val="0"/>
      <w:autoSpaceDE w:val="0"/>
      <w:autoSpaceDN w:val="0"/>
      <w:spacing w:after="0" w:line="240" w:lineRule="auto"/>
      <w:ind w:left="836" w:hanging="360"/>
    </w:pPr>
    <w:rPr>
      <w:rFonts w:ascii="Times New Roman" w:eastAsia="Times New Roman" w:hAnsi="Times New Roman" w:cs="Times New Roman"/>
      <w:noProof w:val="0"/>
      <w:lang w:val="tr-TR" w:eastAsia="tr-TR" w:bidi="tr-TR"/>
    </w:rPr>
  </w:style>
  <w:style w:type="character" w:customStyle="1" w:styleId="normal1">
    <w:name w:val="normal1"/>
    <w:basedOn w:val="VarsaylanParagrafYazTipi"/>
    <w:rsid w:val="00C46C63"/>
  </w:style>
  <w:style w:type="character" w:customStyle="1" w:styleId="googqs-tidbit-1">
    <w:name w:val="goog_qs-tidbit-1"/>
    <w:basedOn w:val="VarsaylanParagrafYazTipi"/>
    <w:rsid w:val="00C46C63"/>
  </w:style>
  <w:style w:type="table" w:styleId="TabloKlavuzu">
    <w:name w:val="Table Grid"/>
    <w:basedOn w:val="NormalTablo"/>
    <w:uiPriority w:val="39"/>
    <w:rsid w:val="00A3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77920"/>
    <w:rPr>
      <w:b/>
      <w:bCs/>
    </w:rPr>
  </w:style>
  <w:style w:type="paragraph" w:styleId="AralkYok">
    <w:name w:val="No Spacing"/>
    <w:uiPriority w:val="1"/>
    <w:qFormat/>
    <w:rsid w:val="00B520E5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REHBERLİK SERVİSİ</cp:lastModifiedBy>
  <cp:revision>3</cp:revision>
  <cp:lastPrinted>2019-03-22T12:49:00Z</cp:lastPrinted>
  <dcterms:created xsi:type="dcterms:W3CDTF">2019-03-21T13:06:00Z</dcterms:created>
  <dcterms:modified xsi:type="dcterms:W3CDTF">2019-03-22T12:58:00Z</dcterms:modified>
</cp:coreProperties>
</file>